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highlight w:val="green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[Recipient Name]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Title]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[Company Address]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[Recipient Name],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file a legal claim for damages caused by a faulty product purchased from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bought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[Product Name and Model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[Retail Store Name and Location]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[Date of Purchase]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However, after using the product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[length of time]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 realized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[explain the issue, such as it malfunctioning, causing damage to other equipment, and so on].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have included images and proof of purchase in this letter for your convenience. I've also saved the merchandise as proof, which your representative may inspect.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have experienced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[explain the losses, such as repair costs, lost income, etc.]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resulting from this defective product. I am demanding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[Company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accept full responsibility for the losses caused by the faulty goods and pay me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[compensation/reimbursement]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the cost of repairs and any additional damages incurred.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appreciate your rapid response to this problem and hope to hear from you soon. If you want any further information or clarification, please do not hesitate to contact me.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time and consideration.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Enclosures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[List of attachments, such as images of the damages, proof of purchase, and so on]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[Name of any additional people to whom the letter should be copied, such as your attorney]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If this occurrence is significant, you should contact the Consumer Protection Agency or an attorney to help you with your claim.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